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72DE" w:rsidRPr="008472DE" w:rsidRDefault="008472DE" w:rsidP="008472DE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Применение инновационных технологий в кадастровой деятельности</w:t>
      </w:r>
    </w:p>
    <w:bookmarkStart w:id="0" w:name="annot_1"/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fldChar w:fldCharType="begin"/>
      </w:r>
      <w:r w:rsidRPr="008472DE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instrText xml:space="preserve"> HYPERLINK "https://studref.com/324428/geografiya/primenenie_innovatsionnyh_tehnologiy_kadastrovoy_deyatelnosti" \l "gads_btm" </w:instrText>
      </w:r>
      <w:r w:rsidRPr="008472DE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fldChar w:fldCharType="separate"/>
      </w:r>
      <w:r w:rsidRPr="008472DE"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vertAlign w:val="superscript"/>
          <w:lang w:eastAsia="ru-RU"/>
        </w:rPr>
        <w:t>[1]</w:t>
      </w:r>
      <w:r w:rsidRPr="008472DE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fldChar w:fldCharType="end"/>
      </w:r>
      <w:bookmarkEnd w:id="0"/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Эффективность управления государством, его экономическое и социальное развитие, оборона и безопасность во многом зависят от актуальности и точности геодезических и картографических материалов, от подготовки необходимой информации кадастровыми инженерами.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В рыночных условиях кадастровая информация, получаемая в результате кадастровой деятельности, создает основу для формирования инновационного климата в государстве и обществе, реализуемого через инновационные проекты, технологии, политику и т. д.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Инновация — это создание, распространение и применение новых знаний, средств (новшеств), удовлетворяющих потребности человека и общества, вызывающих вместе с тем социальные и другие изменения. По данному критерию различают инновацию эволюционного и революционного порядка, радикального и частичного характера, широкого и узкого использования.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Суть инноваций составляет деятельность по поиску и получению новых результатов, способов их создания, устранению рутинных, неэффективных условий труда, управленческих структур, форм жизнедеятельности.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 инноваций обычно включает фазы: фундаментальные исследования, приводящие к научным открытиям; прикладные научные исследования и инженерное творчество, приводящие к созданию изобретений в виде устройств, способов или веществ; разработка и испытание экспериментальных образцов новых изделий, технологий, материалов и т. п.; проектирование новой техники и ее промышленное освоение; реализация первых промышленных образцов и при достижении коммерческого успеха — расширение производства; фаза диффузии (проникновения) инноваций в другие области науки, техники, производства, духовный мир и т. д.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 образом, процесс инноваций представляет собой органическое единство деятельности, направленной на развитие науки и техники, обеспечивающих развитие экономических интересов производственных организаций. Это материализация инновационного ресурса общества.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Инновационный проект — процесс целенаправленного изменения или создание новой технической или социально-экономической системы, материализация, воплощение в жизнь инновационных ресурсов личности, организации, общества.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Инновационное поведение — поведение, связанное с разработкой и внедрением нестандартных решений, направленных на изменение (в той или иной степени) системы производственных отношений на различных уровнях функционирования общества. Оно затрагивает сложившуюся систему интересов и ценностей людей, социальных групп, общностей и предполагает ломку укоренившихся поведенческих стереотипов, привычек, традиций, преодоление стандартных, консервативных мнений.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Инновационные технологии (ИТ) — способы инновационной деятельности, в результате которой создаются и материализуются нововведения общества, инициативы, способные вызывать качественные изменения в разных сферах жизни и приводить к рациональному использованию материальных, экономических и социальных ресурсов. ИТ выступают </w:t>
      </w:r>
      <w:proofErr w:type="gram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прежде всего</w:t>
      </w:r>
      <w:proofErr w:type="gram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важный элемент и результат человеческого творчества, направленного на улучшение хозяйственного механизма, повышение эффективности и качества труда и общественного производства, ускорения социально-экономического развития регионов и страны. ИТ могут возникнуть в ходе развития внутренних процессов или как результат внешнего влияния. Они бывают радикальные и 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модификационные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как правило, последние встречаются чаше. Однако в развитии общества встречаются периоды, когда 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модификационные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технологии уже не в состоянии эффективно поддерживать отжившие, устаревшие процессы, а иногда и весь хозяйственный механизм. Особое значение ИТ приобретают в кризисные переходные периоды, когда практически полностью меняются производственные технологии и возникает острая потребность в модернизации производства и управления всеми сферами общественной жизни, в их трансформации в новое состояние, адекватное национальной идее.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Инновационный процесс — преобразование новых видов и способов человеческой жизнедеятельности (инноваций) в социально-культурные нормы и образцы, обеспечивающие их институционное оформление, интеграцию и закрепление в сфере духовной и материальной культуры общества. Этот процесс — один из основных социально-экономических факторов поступательного развития системы землепользования, обогащения ее новыми познавательными, технологическими, эстетическими и всеми другими формами человеческого опыта.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Новое знание, возникающее на основе непосредственного опыта в рамках исследовательской работы, оформляется в ходе инновационного процесса в новых схемах технологической деятельности.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Инновационная активность — комплексная характеристика инновационной деятельности, включающая степень интенсивности осуществляемых действий и их своевременность, способность мобилизовать интеллектуальный потенциал.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Инновационная деятельность — сфера разработки и практического освоения социальных, технических, технологических и организационно-экономических нововведений, которая включает не только инновационные процессы, но и маркетинговые исследования рынков сбыта информации и услуг, их потребительских свойств, а также новый подход к организации информационных, консалтинговых, социальных и других видов услуг.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современного этапа развития государства и общества выдвигают для оперативного решения различные задачи землепользования с применением инновационных технологий, такие как:</w:t>
      </w:r>
    </w:p>
    <w:p w:rsidR="008472DE" w:rsidRPr="008472DE" w:rsidRDefault="008472DE" w:rsidP="008472D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• установление границ муниципальных образований и населенных пунктов;</w:t>
      </w:r>
    </w:p>
    <w:p w:rsidR="008472DE" w:rsidRPr="008472DE" w:rsidRDefault="008472DE" w:rsidP="008472D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установление границ 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водоохранных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зон;</w:t>
      </w:r>
    </w:p>
    <w:p w:rsidR="008472DE" w:rsidRPr="008472DE" w:rsidRDefault="008472DE" w:rsidP="008472D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установление охранных зон ЛЭП, 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нефте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- и газопроводов;</w:t>
      </w:r>
    </w:p>
    <w:p w:rsidR="008472DE" w:rsidRPr="008472DE" w:rsidRDefault="008472DE" w:rsidP="008472D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• кадастровые работы по образованию земельных участков с целью постановки на государственный кадастровый учет;</w:t>
      </w:r>
    </w:p>
    <w:p w:rsidR="008472DE" w:rsidRPr="008472DE" w:rsidRDefault="008472DE" w:rsidP="008472D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• уточнение границ и площадей земельных участков и внесение изменений в государственный кадастровый учет (уточняемые земельные участки);</w:t>
      </w:r>
    </w:p>
    <w:p w:rsidR="008472DE" w:rsidRPr="008472DE" w:rsidRDefault="008472DE" w:rsidP="008472D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установление полос отвода земельных участков, занятых автодорогами, 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нефте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- и газопроводами, с целью постановки их на государственный кадастровый учет;</w:t>
      </w:r>
    </w:p>
    <w:p w:rsidR="008472DE" w:rsidRPr="008472DE" w:rsidRDefault="008472DE" w:rsidP="008472D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• создание географических информационных систем управления территориями административных образований;</w:t>
      </w:r>
    </w:p>
    <w:p w:rsidR="008472DE" w:rsidRPr="008472DE" w:rsidRDefault="008472DE" w:rsidP="008472D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• обновление генеральных планов городов и тематических карт территорий в цифровом виде;</w:t>
      </w:r>
    </w:p>
    <w:p w:rsidR="008472DE" w:rsidRPr="008472DE" w:rsidRDefault="008472DE" w:rsidP="008472D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• инвентаризация и постановка на кадастровый учет земель и объектов недвижимости;</w:t>
      </w:r>
    </w:p>
    <w:p w:rsidR="008472DE" w:rsidRPr="008472DE" w:rsidRDefault="008472DE" w:rsidP="008472D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• эстетическая поддержка инвестиционных проектов и их ландшафтной привлекательности;</w:t>
      </w:r>
    </w:p>
    <w:p w:rsidR="008472DE" w:rsidRPr="008472DE" w:rsidRDefault="008472DE" w:rsidP="008472D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обеспечение актуальной 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геоподосновой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строительства жилья, предприятий, коммуникаций;</w:t>
      </w:r>
    </w:p>
    <w:p w:rsidR="008472DE" w:rsidRPr="008472DE" w:rsidRDefault="008472DE" w:rsidP="008472D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• инвентаризация ветхого и аварийного жилья, наземных инженерных сетей;</w:t>
      </w:r>
    </w:p>
    <w:p w:rsidR="008472DE" w:rsidRPr="008472DE" w:rsidRDefault="008472DE" w:rsidP="008472D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• трехмерное моделирование для решения задач анализа и планирования объектов землепользования;</w:t>
      </w:r>
    </w:p>
    <w:p w:rsidR="008472DE" w:rsidRPr="008472DE" w:rsidRDefault="008472DE" w:rsidP="008472D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• фиксация текущего состояния (внешнего вида) историко-культурного объекта для реставрационных работ;</w:t>
      </w:r>
    </w:p>
    <w:p w:rsidR="008472DE" w:rsidRPr="008472DE" w:rsidRDefault="008472DE" w:rsidP="008472D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• реконструкция разрушенных (утерянных) объектов по созданным трехмерным моделям;</w:t>
      </w:r>
    </w:p>
    <w:p w:rsidR="008472DE" w:rsidRPr="008472DE" w:rsidRDefault="008472DE" w:rsidP="008472D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• построение трехмерных моделей для последующей разработки и освоения проектов земл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еустройства объектов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зелепользо</w:t>
      </w: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вания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472DE" w:rsidRPr="008472DE" w:rsidRDefault="008472DE" w:rsidP="008472D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• инвентаризация и межевание земель;</w:t>
      </w:r>
    </w:p>
    <w:p w:rsidR="008472DE" w:rsidRPr="008472DE" w:rsidRDefault="008472DE" w:rsidP="008472D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• введение в оборот неиспользуемых сельскохозяйственных угодий;</w:t>
      </w:r>
    </w:p>
    <w:p w:rsidR="008472DE" w:rsidRPr="008472DE" w:rsidRDefault="008472DE" w:rsidP="008472D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• мониторинг состояния лесов, выявления очагов усыхания и болезней лесов, лесных пожаров;</w:t>
      </w:r>
    </w:p>
    <w:p w:rsidR="008472DE" w:rsidRPr="008472DE" w:rsidRDefault="008472DE" w:rsidP="008472D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• сертификация территорий, лесной аудит, контроль вырубок леса, классификация лесных массивов;</w:t>
      </w:r>
    </w:p>
    <w:p w:rsidR="008472DE" w:rsidRPr="008472DE" w:rsidRDefault="008472DE" w:rsidP="008472D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• создание карт контроля за оперативной лесохозяйственной обстановкой;</w:t>
      </w:r>
    </w:p>
    <w:p w:rsidR="008472DE" w:rsidRPr="008472DE" w:rsidRDefault="008472DE" w:rsidP="008472D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• мониторинг сельхозземель, анализ почвенного покрова;</w:t>
      </w:r>
    </w:p>
    <w:p w:rsidR="008472DE" w:rsidRPr="008472DE" w:rsidRDefault="008472DE" w:rsidP="008472D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• оценка состояния посевов и посевных площадей;</w:t>
      </w:r>
    </w:p>
    <w:p w:rsidR="008472DE" w:rsidRPr="008472DE" w:rsidRDefault="008472DE" w:rsidP="008472D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• создание геоинформационных систем управления лесным и сельским хозяйством;</w:t>
      </w:r>
    </w:p>
    <w:p w:rsidR="008472DE" w:rsidRPr="008472DE" w:rsidRDefault="008472DE" w:rsidP="008472D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• мониторинг состояния растительности, в частности для выяснения очагов усыхания;</w:t>
      </w:r>
    </w:p>
    <w:p w:rsidR="008472DE" w:rsidRPr="008472DE" w:rsidRDefault="008472DE" w:rsidP="008472D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• мониторинг несанкционированных свалок и полигонов отходов и др.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этом многие задачи могут быть решены с помощью беспилотных комплексов:</w:t>
      </w:r>
    </w:p>
    <w:p w:rsidR="008472DE" w:rsidRPr="008472DE" w:rsidRDefault="008472DE" w:rsidP="008472DE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мониторинг состояния объектов (лесов, сельскохозяйственных угодий, линий электропередач, 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нефте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- и газопроводов, автомобильных дорог, железных дорог, берегов рек и водохранилищ);</w:t>
      </w:r>
    </w:p>
    <w:p w:rsidR="008472DE" w:rsidRPr="008472DE" w:rsidRDefault="008472DE" w:rsidP="008472DE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• мониторинг динамики различных негативных процессов (разливов нефти на поверхности воды, пожаров и т. п.);</w:t>
      </w:r>
    </w:p>
    <w:p w:rsidR="008472DE" w:rsidRPr="008472DE" w:rsidRDefault="008472DE" w:rsidP="008472DE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• составление крупномасштабных топографических планов (М 1:2000, 1:5000).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Рассмотрим отдельные инновационные технологии, которые возможно использовать в кадастровой деятельности.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Мобильное лазерное сканирование — метод лазерной съемки, позволяющий в режиме движения получать большое количество высокоточных измерений окружающего пространства. 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Riegl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VMX-250 — одна из современных систем мобильного сканирования, представляет из себя два сканера, работающих в режиме 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профилографа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, с частотой сканирования до 300 кГц (на сканер), четыре широкоугольные фотокамеры с частотой фотографирования до пяти кадров в секунду, инерциальный и навигационный GNSS блок и вычислительный блок.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Мобильный лазерный сканер позволяет определять: наклонную дальность D от сканера до объекта, находящегося на пути распространения лазерного луча, трех координат и пространственного положения сканера, 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трехугловых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отклонений сканирующего луча и время получения измерений. Получая перечисленные 8 значений ориентирования для каждого лазерного отражения, в дальнейшем при обработке данных можно перейти к пространственным координатам каждой точки лазерного отражения.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Уникальность технологии мобильных систем сканирования RIEGL заключается в том, что процесс измерений полностью автоматизирован и выполняется непосредственно во время движения со скоростью от 20 до 100 км/ч, что позволяет выполнять огромные объемы работ за кратчайшее время.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Методика и технологии выполнения работ при использовании мобильной лазерной системы 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Riegl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VMX-250 заключается в выполнении следующих процедур:</w:t>
      </w:r>
    </w:p>
    <w:p w:rsidR="008472DE" w:rsidRPr="008472DE" w:rsidRDefault="008472DE" w:rsidP="008472D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1) описание физико-географической характеристики района выполнения работ;</w:t>
      </w:r>
    </w:p>
    <w:p w:rsidR="008472DE" w:rsidRPr="008472DE" w:rsidRDefault="008472DE" w:rsidP="008472D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2) анализ топографо-геодезической изученности района;</w:t>
      </w:r>
    </w:p>
    <w:p w:rsidR="008472DE" w:rsidRPr="008472DE" w:rsidRDefault="008472DE" w:rsidP="008472D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3) анализ сведений о методике и технологии выполнения работ;</w:t>
      </w:r>
    </w:p>
    <w:p w:rsidR="008472DE" w:rsidRPr="008472DE" w:rsidRDefault="008472DE" w:rsidP="008472D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4) геодезическое обеспечение мобильного лазерного сканирования;</w:t>
      </w:r>
    </w:p>
    <w:p w:rsidR="008472DE" w:rsidRPr="008472DE" w:rsidRDefault="008472DE" w:rsidP="008472D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5) монтаж мобильной сканирующей системы;</w:t>
      </w:r>
    </w:p>
    <w:p w:rsidR="008472DE" w:rsidRPr="008472DE" w:rsidRDefault="008472DE" w:rsidP="008472D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6) инициализация мобильной сканирующей системы;</w:t>
      </w:r>
    </w:p>
    <w:p w:rsidR="008472DE" w:rsidRPr="008472DE" w:rsidRDefault="008472DE" w:rsidP="008472D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7) выполнение мобильного лазерного сканирования;</w:t>
      </w:r>
    </w:p>
    <w:p w:rsidR="008472DE" w:rsidRPr="008472DE" w:rsidRDefault="008472DE" w:rsidP="008472D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8) обработка данных мобильного лазерного сканирования;</w:t>
      </w:r>
    </w:p>
    <w:p w:rsidR="008472DE" w:rsidRPr="008472DE" w:rsidRDefault="008472DE" w:rsidP="008472D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9) обработка комбинированной 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инерциально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-спутниковой траектории совместно с ГНСС данными базовых станций;</w:t>
      </w:r>
    </w:p>
    <w:p w:rsidR="008472DE" w:rsidRPr="008472DE" w:rsidRDefault="008472DE" w:rsidP="008472D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10) обработка ГНСС траектории относительно базовых станций;</w:t>
      </w:r>
    </w:p>
    <w:p w:rsidR="008472DE" w:rsidRPr="008472DE" w:rsidRDefault="008472DE" w:rsidP="008472D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11) объединение облака точек и фотоснимков с траекторными данными, присвоение точкам цвета согласно фотоснимкам;</w:t>
      </w:r>
    </w:p>
    <w:p w:rsidR="008472DE" w:rsidRPr="008472DE" w:rsidRDefault="008472DE" w:rsidP="008472D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12) разбиение точек по блокам, пересчет облака точек в местную СК, уравнивание и конвертация точек лазерных отражений;</w:t>
      </w:r>
    </w:p>
    <w:p w:rsidR="008472DE" w:rsidRPr="008472DE" w:rsidRDefault="008472DE" w:rsidP="008472DE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13) контроль точности готовой продукции.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описании физико-географической характеристики района выполнения работ дается характеристика климата, рельефа, основных пород, территорий, основной 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гидрореки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При анализе </w:t>
      </w:r>
      <w:proofErr w:type="spellStart"/>
      <w:proofErr w:type="gram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топогра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фо</w:t>
      </w:r>
      <w:proofErr w:type="spellEnd"/>
      <w:proofErr w:type="gram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-геодезической изученности района определяется наличие материалов предыдущей съемки на указанную часть территории.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Обработка данных производится с использованием лицензированного программного обеспечения, </w:t>
      </w:r>
      <w:proofErr w:type="gram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например</w:t>
      </w:r>
      <w:proofErr w:type="gram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Topcon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Tools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» производства компании «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Topcon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», которая включает в себя:</w:t>
      </w:r>
    </w:p>
    <w:p w:rsidR="008472DE" w:rsidRPr="008472DE" w:rsidRDefault="008472DE" w:rsidP="008472DE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1) вычисление всех векторов, входящих в геодезическую сеть;</w:t>
      </w:r>
    </w:p>
    <w:p w:rsidR="008472DE" w:rsidRPr="008472DE" w:rsidRDefault="008472DE" w:rsidP="008472DE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2) отбраковку и последовательное исключение из уравнивания векторов, которые по своим параметрам (высокий вес, выбросы, невозможность введения поправки за ионосферу) не согласуются с характеристиками большинства векторов, входящих в сеть. Доброкачественность измеренных векторов оценивалась при их вычислении по приближенному допуску;</w:t>
      </w:r>
    </w:p>
    <w:p w:rsidR="008472DE" w:rsidRPr="008472DE" w:rsidRDefault="008472DE" w:rsidP="008472DE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3) математическую оценку точности замыканий (в плане или по высоте) замкнутых фигур, образованных GPS-векторами. Так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неза</w:t>
      </w: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мыкание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треугольниках векторов меньше определенных допусков (зависящих от длины полигонов) в 10—20 раз, что свидетельствует о высоком качестве наблюдений;</w:t>
      </w:r>
    </w:p>
    <w:p w:rsidR="008472DE" w:rsidRPr="008472DE" w:rsidRDefault="008472DE" w:rsidP="008472DE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4) контроль согласованности исходных пунктов триангуляции. Для определения координат пунктов использовано более одного исходного пункта, что позволило оценить точность исходной геодезической сети;</w:t>
      </w:r>
    </w:p>
    <w:p w:rsidR="008472DE" w:rsidRPr="008472DE" w:rsidRDefault="008472DE" w:rsidP="008472DE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5) окончательное уравнивание сети с закреплением исходных пунктов.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Перевод координат из WGS-84 в систему координат МСК-63 выполняется с точностью 2 мм.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Топографическая съемка проводится с пунктов планово-высотной опорной геодезической сети, без проложения теодолитных ходов.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выполнения мобильного лазерного сканирования на автодороге мобильный лазерный сканер был установлен на крыше автомобиля (рис. 36).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получения качественных GNSSINS данных перед началом выполнения мобильного сканирования выполняется процедура инициализации, которая заключается в приведении инерциального INS и навигационного GNSS блока в рабочее состояние и выполняется в два этапа. Сначала в течение 5—10 мин выполняются GNSS измерения в статическом режиме. Во время данного режима мобильная сканирующая система находится в покое (не перемещается). Затем в течение 10—15 мин при включенной сканирующей системе осуществляются перемещения с осуществлением разворотов и поворотов.</w:t>
      </w:r>
    </w:p>
    <w:p w:rsidR="008472DE" w:rsidRPr="008472DE" w:rsidRDefault="008472DE" w:rsidP="008472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71B74A9" wp14:editId="77F5FE1D">
            <wp:extent cx="5426710" cy="3512185"/>
            <wp:effectExtent l="0" t="0" r="2540" b="0"/>
            <wp:docPr id="1" name="Рисунок 1" descr="Мобильная сканирующая система УМХ-250, установленная на крыш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Мобильная сканирующая система УМХ-250, установленная на крыше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6710" cy="3512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Рис. 36. </w:t>
      </w:r>
      <w:r w:rsidRPr="008472D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Мобильная сканирующая система УМХ-250, установленная на крыше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автомобиля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Процедура инициализации мобильной сканирующей системы выполняется перед началом выполнения сканирования.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компоненты мобильной системы жестко связаны между собой и располагаются на одной платформе. Это обеспечивает высокую внутреннюю точность измерений. Абсолютная точность измерений складывается из качества траекторных данных GNSSINS измерений, данных геодезического обеспечения и качества их совместной обработки. Плотность лазерных измерений вдоль траектории сканирования зависит от установленной в сканере частоты измерений и скорости его движения. Чем ниже скорость, но выше частота сканирования — тем выше плотность лазерных измерений.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Выполнение мобильного лазерного сканирования выполняется в прямом и обратном направлениях при помощи мобильной системы 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Riegl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VMX-250.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выполнения мобильного лазерного сканирования выполняется камеральная обработка полученных данных в три этапа:</w:t>
      </w:r>
    </w:p>
    <w:p w:rsidR="008472DE" w:rsidRPr="008472DE" w:rsidRDefault="008472DE" w:rsidP="008472DE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1) расчет траекторий мобильного лазерного сканирования совместно с данными ГНСС наблюдений на базовых станциях;</w:t>
      </w:r>
    </w:p>
    <w:p w:rsidR="008472DE" w:rsidRPr="008472DE" w:rsidRDefault="008472DE" w:rsidP="008472DE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2) объединение облака точек и фотоснимков с траекторными данными, присвоение точкам цвета согласно фотоснимкам;</w:t>
      </w:r>
    </w:p>
    <w:p w:rsidR="008472DE" w:rsidRPr="008472DE" w:rsidRDefault="008472DE" w:rsidP="008472DE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3) разбиение точек по блокам, пересчет облака точек в местную СК, уравнивание и конвертация точек лазерных отражений.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Методика и технологии выполнения работ при использовании GPS приемников 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Leica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1200 GNSS включает: 1) описание физико-географической характеристики района выполнения работ; 2) анализ топографо-геодезической изученности района; 3) анализ сведений о методике и технологии выполнения работ; 4) камеральную обработку данных, построение планов; 5) контроль точности готовой продукции.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Съемка выполняется горизонтальным и вертикальным методом при помощи электронного тахеометра 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Leica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TCR 405 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power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записью информации по пикетам на карту памяти прибора. По результатам выполненных съемок обновляется топографический план. Плановая съемка выходов подземных коммуникаций на поверхность выполняется электронным тахеометром с пунктов опорной геодезической полярным методом, высотная — методом технического нивелирования. Для определения коммуникаций, не имеющих выходов на поверхность, используется 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трубокабелепоисковый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комплект.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Методика и технологии выполнения работ при выполнении цифровой аэрофотосъемки и воздушного лазерного сканирования для создания топографических планов:</w:t>
      </w:r>
    </w:p>
    <w:p w:rsidR="008472DE" w:rsidRPr="008472DE" w:rsidRDefault="008472DE" w:rsidP="008472DE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1) подготовительные работы;</w:t>
      </w:r>
    </w:p>
    <w:p w:rsidR="008472DE" w:rsidRPr="008472DE" w:rsidRDefault="008472DE" w:rsidP="008472DE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2) аэрофотосъемка и воздушное лазерное сканирование;</w:t>
      </w:r>
    </w:p>
    <w:p w:rsidR="008472DE" w:rsidRPr="008472DE" w:rsidRDefault="008472DE" w:rsidP="008472DE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3) геодезические работы;</w:t>
      </w:r>
    </w:p>
    <w:p w:rsidR="008472DE" w:rsidRPr="008472DE" w:rsidRDefault="008472DE" w:rsidP="008472DE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4) фотограмметрические работы;</w:t>
      </w:r>
    </w:p>
    <w:p w:rsidR="008472DE" w:rsidRPr="008472DE" w:rsidRDefault="008472DE" w:rsidP="008472DE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5) картографические работы;</w:t>
      </w:r>
    </w:p>
    <w:p w:rsidR="008472DE" w:rsidRPr="008472DE" w:rsidRDefault="008472DE" w:rsidP="008472DE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6) контроль и приемка выполненных работ;</w:t>
      </w:r>
    </w:p>
    <w:p w:rsidR="008472DE" w:rsidRPr="008472DE" w:rsidRDefault="008472DE" w:rsidP="008472DE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7) составление технического отчета о выполнении комплекса работ.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Подготовительные работы.</w:t>
      </w: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топографических картах заданного масштаба определяются границы съемочного участка, по которым в программах 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АгсМар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FPES составляются аэрофотосъемочные проекты на площадную аэрофотосъемку и воздушное лазерное сканирование. Проекты строятся таким образом, чтобы продольное и поперечное перекрытия составляли не менее 60 и 30 % соответственно с плотностью точек лазерных отражений — не менее одной точки на 1 м</w:t>
      </w:r>
      <w:r w:rsidRPr="008472DE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, что позволяет последующее создание цифровой модели рельефа (ЦМР).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Аэрофотосъемка и воздушное лазерное сканирование.</w:t>
      </w: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Аэрофотосъемка сопровождается воздушно-лазерным сканированием с обеспечением не меньше одной точки отражений на 1 м</w:t>
      </w:r>
      <w:r w:rsidRPr="008472DE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. Точность позиционирования и классификации точек лазерных отражений достаточно для создания по ним ЦМР.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Аэросъемочные работы ведутся при благоприятных метеоусловиях (видимость, высота Солнца над горизонтом).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Методически аэросъемка ведется в соответствии с требованиями Руководства по аэрофотосъемочным работам и Основных положений по аэрофотосъемке, а также с требованиями законодательства Российской Федерации, нормативных технических документов федеральных органов исполнительной власти, обязательными требованиями строительных норм и правил в части, не противоречащей Федеральному закону «О техническом регулировании», введенным в действие техническим регламентам и Градостроительному кодексу Российской Федерации.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определения координат центров проекций снимков во время аэросъемочных работ ведется регистрация навигационных сигналов бортовым GPS-приемником с дискретностью измерений 2 Гц и более. Для обеспечения высокой точности определения координат (30 см в плане и 15 см по высоте) в районе работ размещаются базовые геодезические станции для выполнения на них GPS-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-рений.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выполнения летно-съемочных работ полученные материалы (сырые данные, CD-диски с результатами измерений бортовых GPS-приемников) отправляются в офис предприятия для дальнейшей обработки.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процессе обработки первичных данных, отснятых цифровой камерой, в специальной программе получаются цветные цифровые изображения во внутреннем формате. Все полученные аэрофотоснимки с целью проверки качества для выявления визуальных дефектов изображений просматривались в программе «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DataViewer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С целью проверки рекомендуется выполнить контроль материалов воздушного лазерного сканирования на соответствие параметров съемки (высота, скорость, плановое положение) проектным параметрам, качество спутниковых данных по фактору PDOP и количество наблюдаемых навигационных спутников, наличие данных воздушного лазерного сканирования и полноты покрытия территории объекта точками лазерных отражений.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Расчеты выполняются с использованием программных средств, например, 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GrafNav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IPAS — расчет траекторий; 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TerraSolid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расчет и анализ облака точек лазерных отражений.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Затем проводится фотограмметрический анализ качества цифровых аэрофотоснимков, показывающий нахождение </w:t>
      </w:r>
      <w:proofErr w:type="gram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допустимых диапазонах</w:t>
      </w:r>
      <w:proofErr w:type="gram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полученных данных.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Геодезические работы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Работы по развитию геодезической сети выполняются в следующей очередности:</w:t>
      </w:r>
    </w:p>
    <w:p w:rsidR="008472DE" w:rsidRPr="008472DE" w:rsidRDefault="008472DE" w:rsidP="008472DE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• сбор и систематизация материалов геодезических работ прошлых лет;</w:t>
      </w:r>
    </w:p>
    <w:p w:rsidR="008472DE" w:rsidRPr="008472DE" w:rsidRDefault="008472DE" w:rsidP="008472DE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• определение состава бригад и количества ИТР, рабочих и транспортных средств, необходимых для выполнения работ;</w:t>
      </w:r>
    </w:p>
    <w:p w:rsidR="008472DE" w:rsidRPr="008472DE" w:rsidRDefault="008472DE" w:rsidP="008472DE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• составление графика работ и распределение их по бригадам;</w:t>
      </w:r>
    </w:p>
    <w:p w:rsidR="008472DE" w:rsidRPr="008472DE" w:rsidRDefault="008472DE" w:rsidP="008472DE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• проведение подготовительных мероприятий к выезду в район выполнения работ;</w:t>
      </w:r>
    </w:p>
    <w:p w:rsidR="008472DE" w:rsidRPr="008472DE" w:rsidRDefault="008472DE" w:rsidP="008472DE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• перечень приборов, инструментов и материалов, необходимых для выполнения работ;</w:t>
      </w:r>
    </w:p>
    <w:p w:rsidR="008472DE" w:rsidRPr="008472DE" w:rsidRDefault="008472DE" w:rsidP="008472DE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• наблюдения на пунктах развертывания базовых станций;</w:t>
      </w:r>
    </w:p>
    <w:p w:rsidR="008472DE" w:rsidRPr="008472DE" w:rsidRDefault="008472DE" w:rsidP="008472DE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• вычисление и уравнивание измерений.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выполнении работ необходимо соблюдать правила техники безопасности согласно требованиям «Правил по технике безопасности на топографо-геодезических работах» 1988 г.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Фотограмметрические работы.</w:t>
      </w: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Фотограмметрические работы по созданию цветных цифровых 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ортофотопланов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заданного масштаба выполняются по следующей технологической схеме:</w:t>
      </w:r>
    </w:p>
    <w:p w:rsidR="008472DE" w:rsidRPr="008472DE" w:rsidRDefault="008472DE" w:rsidP="008472DE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• постобработка материалов цифровой аэрофотосъемки;</w:t>
      </w:r>
    </w:p>
    <w:p w:rsidR="008472DE" w:rsidRPr="008472DE" w:rsidRDefault="008472DE" w:rsidP="008472DE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• формирование фотограмметрических блоков;</w:t>
      </w:r>
    </w:p>
    <w:p w:rsidR="008472DE" w:rsidRPr="008472DE" w:rsidRDefault="008472DE" w:rsidP="008472DE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• создание фотограмметрических проектов;</w:t>
      </w:r>
    </w:p>
    <w:p w:rsidR="008472DE" w:rsidRPr="008472DE" w:rsidRDefault="008472DE" w:rsidP="008472DE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построение в каждом фотограмметрическом блоке сети 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фототриангуляции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472DE" w:rsidRPr="008472DE" w:rsidRDefault="008472DE" w:rsidP="008472DE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• уравнивание фотограмметрической сети каждого блока по опорным точкам и координатам центров фотографирования;</w:t>
      </w:r>
    </w:p>
    <w:p w:rsidR="008472DE" w:rsidRPr="008472DE" w:rsidRDefault="008472DE" w:rsidP="008472DE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• подготовка цифровой модели рельефа;</w:t>
      </w:r>
    </w:p>
    <w:p w:rsidR="008472DE" w:rsidRPr="008472DE" w:rsidRDefault="008472DE" w:rsidP="008472DE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ортофототрансформирование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снимков, корректировка областей трансформирования («линий порезов»), построение 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ортофотомозаики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472DE" w:rsidRPr="008472DE" w:rsidRDefault="008472DE" w:rsidP="008472DE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создание цветных цифровых 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ортофотопланов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номенклатурным листам в форматах TIFF и ТАВ;</w:t>
      </w:r>
    </w:p>
    <w:p w:rsidR="008472DE" w:rsidRPr="008472DE" w:rsidRDefault="008472DE" w:rsidP="008472DE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конвертирование 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ортофотопланов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формат 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ArcGIS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запись на DVD;</w:t>
      </w:r>
    </w:p>
    <w:p w:rsidR="008472DE" w:rsidRPr="008472DE" w:rsidRDefault="008472DE" w:rsidP="008472DE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контроль качества созданных 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ортофотопланов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472DE" w:rsidRPr="008472DE" w:rsidRDefault="008472DE" w:rsidP="008472DE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• подготовка технических отчетов по всем этапам выполнения работ.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создании цифровых 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ортофотопланов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выполняются операции по устранению искажений, возникающих из-за рельефа местности.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Построение 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фототриангуляции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выполняется по материалам аэрофотосъемки с использованием результатов планово-высотной подготовки аэрофотоснимков на фотограмметрических станциях. При большом количестве аэрофотоснимков построение и уравнивание фототриангуляционной сети выполняется 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поблочно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Картографические </w:t>
      </w:r>
      <w:proofErr w:type="spellStart"/>
      <w:proofErr w:type="gramStart"/>
      <w:r w:rsidRPr="008472D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работы</w:t>
      </w: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.Создание</w:t>
      </w:r>
      <w:proofErr w:type="spellEnd"/>
      <w:proofErr w:type="gram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цифровых топографических планов заданного масштаба выполняется методом камерального дешифрирования содержания цифровых 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ортофотопланов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последующим добавлением результатов полевого обследования объекта работ.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выполнения всех этапов осуществляется контроль и приемка работ.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Затем составляется технический отчет на выполнение комплекса работ.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 образом, одним из направлений совершенствования процесса формирования объектов государственного кадастрового учета — это обеспечение сотрудников новым оборудованием и программным обеспечением.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Сравним затраты на создание и содержание полевой группы с «обычным» и новым оборудованием (табл. 25).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" w:name="_GoBack"/>
      <w:bookmarkEnd w:id="1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использовании оборудования 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Торсоп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СРТ-3005ЫМ требуется один специалист, необходимость в полевой группе из двух специалистов отпадает. Кроме того, если измерения затягиваются, то офисное сохранение данных происходит в автоматическом режиме (экономия труда специалистов камеральной группы).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приведенных выше расчетов видно, что на первый год создание бригады с инновационным оборудованием 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Торсоп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СРТ-30051ЛЧ обходится дешевле, чем с «обычным» оборудованием. Использование данных приборов позволяет значительно увеличить эффективность работы и, соответственно, сократить трудозатраты.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Можно увеличить количество сотрудников, занимающихся межевыми работами, что позволит уменьшить срок выполнения работы. Соответственно и увеличится прибыль за счет увеличения числа выполняемых работ.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изменения временных затрат с учетом того, что одним объектом будут заниматься два сотрудника вместо одного (табл. 26).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последние несколько лет геодезия характеризуется технологическими прорывами в области приборостроения, а в частности инновационными технологиями сбора, обработки и предоставления информации.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 достижения расширяют круг задач, которые разрешаются посредством геодезических методов. Все более распространенными становятся такие виды инновационных технологий в геодезическом производстве, как цифровая аэрофотосъемка и лазерное сканирование. Их достоинство в том, что они обеспечивают полноту, точность и своевременность информации, что имеет огромное значение для более оперативного принятия стратегических решений.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результате лазерного сканирования и цифровой аэрофотосъемки получаются цифровые продукты: пространственные модели рельефа, топографические планы и карты, 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ортофотоснимки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пространственные модели инженерных объектов.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Лазерное сканирование площади в несколько тысяч квадратных километров при помощи сканеров воздушного базирования производится всего за две недели, в результате создается цифровая трехмерная модель территории. При классическом подходе потребовалось бы несколько месяцев или даже лет для выполнения такой работы, не обошлось бы и без изнурительных и дорогостоящих экспедиций.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Становится бесспорным, что такие инновационные технологии в геодезическом производстве имеют широкие перспективы. Они позволяют эффективнее и в более короткие сроки оценить техническое состояние исследуемых объектов вне зависимости от их сложности. Воздушное сканирование лазером и цифровая аэрофотосъемка ускоряют создание цифровых карт. В проектировании и реконструкции они также упрощают процесс. И это далеко не все перспективные стороны инновационных технологий лазерного сканирования и цифровой аэрофотосъемки. Они способствуют прогнозированию последствий природных катаклизмов и чрезвычайных происшествий, применяются в наблюдении за деформацией объектов и т. п.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Сравнение стоимости работ и трудозатрат с использованием различных методов съемки и оборудования приведено в табл. 27.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proofErr w:type="spellStart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приложенриях</w:t>
      </w:r>
      <w:proofErr w:type="spellEnd"/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12—13 приведены сметы затрат на выполнение работ лазерным сканированием и наземной геодезической съемкой с использованием тахеометра. Стоимость наземного лазерного сканирования высока. Его преимущества заключаются в обеспечении сокращения трудозатрат в поле более чем в 10 раз и возможности оперативно создавать трехмерные модели местности.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 современных приборов дает возможность проводить измерения одному, таким образом экономя рабочее время на проведение других операций.</w:t>
      </w:r>
    </w:p>
    <w:p w:rsidR="008472DE" w:rsidRPr="008472DE" w:rsidRDefault="008472DE" w:rsidP="008472D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Контрольные вопросы и задания</w:t>
      </w:r>
    </w:p>
    <w:p w:rsidR="008472DE" w:rsidRPr="008472DE" w:rsidRDefault="008472DE" w:rsidP="008472DE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1. В чем заключается методика определения стоимости работ по договору подряда кадастрового инженера?</w:t>
      </w:r>
    </w:p>
    <w:p w:rsidR="008472DE" w:rsidRPr="008472DE" w:rsidRDefault="008472DE" w:rsidP="008472DE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2. Какие трудозатраты максимальны при выполнении технологических операций выполнения кадастровых работ по составлению межевого плана?</w:t>
      </w:r>
    </w:p>
    <w:p w:rsidR="008472DE" w:rsidRPr="008472DE" w:rsidRDefault="008472DE" w:rsidP="008472DE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3. Какие технологические операции при составлении межевого плана должны выполняться непосредственно кадастровым инженером?</w:t>
      </w:r>
    </w:p>
    <w:p w:rsidR="008472DE" w:rsidRPr="008472DE" w:rsidRDefault="008472DE" w:rsidP="008472DE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4. Как определяются трудозатраты на выполнение одной технологической операции кадастровых работ?</w:t>
      </w:r>
    </w:p>
    <w:p w:rsidR="008472DE" w:rsidRPr="008472DE" w:rsidRDefault="008472DE" w:rsidP="008472DE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5. Сколько времени понадобится для выполнения работ по составлению межевого плана?</w:t>
      </w:r>
    </w:p>
    <w:p w:rsidR="008472DE" w:rsidRPr="008472DE" w:rsidRDefault="008472DE" w:rsidP="008472DE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2DE">
        <w:rPr>
          <w:rFonts w:ascii="Times New Roman" w:eastAsia="Times New Roman" w:hAnsi="Times New Roman" w:cs="Times New Roman"/>
          <w:sz w:val="28"/>
          <w:szCs w:val="28"/>
          <w:lang w:eastAsia="ru-RU"/>
        </w:rPr>
        <w:t>6. Сравните схему выполнения работ кадастровым инженером в качестве индивидуального предпринимателя и работника юридического лица при организации работ по подготовке акта согласования границ объекта. Составьте схему выполнения работ.</w:t>
      </w:r>
    </w:p>
    <w:p w:rsidR="00086F18" w:rsidRPr="008472DE" w:rsidRDefault="00086F18" w:rsidP="008472DE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086F18" w:rsidRPr="008472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5B1591"/>
    <w:multiLevelType w:val="multilevel"/>
    <w:tmpl w:val="03ECC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C9277B1"/>
    <w:multiLevelType w:val="multilevel"/>
    <w:tmpl w:val="31D4F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DB61E84"/>
    <w:multiLevelType w:val="multilevel"/>
    <w:tmpl w:val="C4104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54E0165"/>
    <w:multiLevelType w:val="multilevel"/>
    <w:tmpl w:val="75AE1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B804491"/>
    <w:multiLevelType w:val="multilevel"/>
    <w:tmpl w:val="81A4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4B2FBC"/>
    <w:multiLevelType w:val="multilevel"/>
    <w:tmpl w:val="199A6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52419AF"/>
    <w:multiLevelType w:val="multilevel"/>
    <w:tmpl w:val="F4A64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7ED6990"/>
    <w:multiLevelType w:val="multilevel"/>
    <w:tmpl w:val="03427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D514429"/>
    <w:multiLevelType w:val="multilevel"/>
    <w:tmpl w:val="338C0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C4D5CB1"/>
    <w:multiLevelType w:val="multilevel"/>
    <w:tmpl w:val="5F3E5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8"/>
  </w:num>
  <w:num w:numId="4">
    <w:abstractNumId w:val="6"/>
  </w:num>
  <w:num w:numId="5">
    <w:abstractNumId w:val="5"/>
  </w:num>
  <w:num w:numId="6">
    <w:abstractNumId w:val="1"/>
  </w:num>
  <w:num w:numId="7">
    <w:abstractNumId w:val="3"/>
  </w:num>
  <w:num w:numId="8">
    <w:abstractNumId w:val="9"/>
  </w:num>
  <w:num w:numId="9">
    <w:abstractNumId w:val="4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25F"/>
    <w:rsid w:val="00086F18"/>
    <w:rsid w:val="0063125F"/>
    <w:rsid w:val="00847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ED2EC"/>
  <w15:chartTrackingRefBased/>
  <w15:docId w15:val="{A34620FE-F874-4C8F-BE90-EC2D48D1C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475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3788</Words>
  <Characters>21596</Characters>
  <Application>Microsoft Office Word</Application>
  <DocSecurity>0</DocSecurity>
  <Lines>179</Lines>
  <Paragraphs>50</Paragraphs>
  <ScaleCrop>false</ScaleCrop>
  <Company/>
  <LinksUpToDate>false</LinksUpToDate>
  <CharactersWithSpaces>25334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2</cp:revision>
  <dcterms:created xsi:type="dcterms:W3CDTF">2020-12-28T07:45:00Z</dcterms:created>
  <dcterms:modified xsi:type="dcterms:W3CDTF">2020-12-28T07:49:00Z</dcterms:modified>
</cp:coreProperties>
</file>